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DD" w:rsidRDefault="002E3DDD">
      <w:pPr>
        <w:pStyle w:val="Default"/>
        <w:rPr>
          <w:sz w:val="16"/>
          <w:szCs w:val="16"/>
        </w:rPr>
      </w:pPr>
      <w:r>
        <w:rPr>
          <w:sz w:val="16"/>
          <w:szCs w:val="16"/>
        </w:rPr>
        <w:pict>
          <v:rect id="_x0000_s1026" style="position:absolute;margin-left:-41.3pt;margin-top:30.4pt;width:550.5pt;height:731.2pt;z-index:251659264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>
        <w:rPr>
          <w:sz w:val="16"/>
          <w:szCs w:val="16"/>
        </w:rPr>
        <w:pict>
          <v:rect id="_x0000_s1027" style="position:absolute;margin-left:-30.1pt;margin-top:38.4pt;width:528.2pt;height:715.1pt;z-index:251660288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 w:rsidR="006513EE">
        <w:rPr>
          <w:noProof/>
          <w:sz w:val="16"/>
          <w:szCs w:val="1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2649874</wp:posOffset>
            </wp:positionH>
            <wp:positionV relativeFrom="page">
              <wp:posOffset>914400</wp:posOffset>
            </wp:positionV>
            <wp:extent cx="631151" cy="776315"/>
            <wp:effectExtent l="0" t="0" r="0" b="0"/>
            <wp:wrapThrough wrapText="bothSides" distL="152400" distR="152400">
              <wp:wrapPolygon edited="1">
                <wp:start x="10368" y="0"/>
                <wp:lineTo x="15120" y="878"/>
                <wp:lineTo x="20736" y="1054"/>
                <wp:lineTo x="20088" y="11766"/>
                <wp:lineTo x="19224" y="13522"/>
                <wp:lineTo x="20736" y="14049"/>
                <wp:lineTo x="21168" y="15980"/>
                <wp:lineTo x="18360" y="17561"/>
                <wp:lineTo x="18360" y="18088"/>
                <wp:lineTo x="17712" y="18615"/>
                <wp:lineTo x="16632" y="19844"/>
                <wp:lineTo x="11448" y="21249"/>
                <wp:lineTo x="9720" y="21249"/>
                <wp:lineTo x="7560" y="20371"/>
                <wp:lineTo x="3888" y="19317"/>
                <wp:lineTo x="3672" y="18088"/>
                <wp:lineTo x="2808" y="17561"/>
                <wp:lineTo x="2808" y="17210"/>
                <wp:lineTo x="0" y="15805"/>
                <wp:lineTo x="1296" y="13522"/>
                <wp:lineTo x="2160" y="13171"/>
                <wp:lineTo x="864" y="9483"/>
                <wp:lineTo x="864" y="878"/>
                <wp:lineTo x="8856" y="527"/>
                <wp:lineTo x="10368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eader-filtere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51" cy="776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E3DDD" w:rsidRDefault="002E3DDD">
      <w:pPr>
        <w:pStyle w:val="Default"/>
        <w:jc w:val="center"/>
        <w:rPr>
          <w:sz w:val="42"/>
          <w:szCs w:val="42"/>
        </w:rPr>
      </w:pPr>
    </w:p>
    <w:p w:rsidR="002E3DDD" w:rsidRDefault="002E3DDD">
      <w:pPr>
        <w:pStyle w:val="Default"/>
        <w:jc w:val="center"/>
        <w:rPr>
          <w:sz w:val="42"/>
          <w:szCs w:val="42"/>
        </w:rPr>
      </w:pPr>
    </w:p>
    <w:p w:rsidR="002E3DDD" w:rsidRDefault="002E3DDD">
      <w:pPr>
        <w:pStyle w:val="Default"/>
        <w:spacing w:line="288" w:lineRule="auto"/>
        <w:jc w:val="center"/>
        <w:rPr>
          <w:sz w:val="42"/>
          <w:szCs w:val="42"/>
        </w:rPr>
      </w:pPr>
    </w:p>
    <w:p w:rsidR="002E3DDD" w:rsidRDefault="006513EE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St. </w:t>
      </w:r>
      <w:proofErr w:type="spellStart"/>
      <w:r>
        <w:rPr>
          <w:sz w:val="42"/>
          <w:szCs w:val="42"/>
        </w:rPr>
        <w:t>Linus</w:t>
      </w:r>
      <w:proofErr w:type="spellEnd"/>
      <w:r>
        <w:rPr>
          <w:sz w:val="42"/>
          <w:szCs w:val="42"/>
        </w:rPr>
        <w:t xml:space="preserve"> School</w:t>
      </w:r>
    </w:p>
    <w:p w:rsidR="002E3DDD" w:rsidRDefault="006513EE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>2nd</w:t>
      </w:r>
      <w:r>
        <w:rPr>
          <w:sz w:val="42"/>
          <w:szCs w:val="42"/>
        </w:rPr>
        <w:t xml:space="preserve"> Grade</w:t>
      </w:r>
      <w:r>
        <w:rPr>
          <w:sz w:val="42"/>
          <w:szCs w:val="42"/>
        </w:rPr>
        <w:t xml:space="preserve"> School Supply List</w:t>
      </w:r>
    </w:p>
    <w:p w:rsidR="002E3DDD" w:rsidRDefault="002E3DDD">
      <w:pPr>
        <w:pStyle w:val="Default"/>
        <w:spacing w:line="288" w:lineRule="auto"/>
        <w:jc w:val="center"/>
      </w:pPr>
    </w:p>
    <w:p w:rsidR="002E3DDD" w:rsidRDefault="002E3DDD">
      <w:pPr>
        <w:pStyle w:val="Default"/>
        <w:rPr>
          <w:sz w:val="32"/>
          <w:szCs w:val="32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90"/>
        <w:gridCol w:w="1079"/>
        <w:gridCol w:w="7086"/>
      </w:tblGrid>
      <w:tr w:rsidR="002E3DDD">
        <w:trPr>
          <w:trHeight w:val="445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i/>
                <w:iCs/>
                <w:sz w:val="18"/>
                <w:szCs w:val="18"/>
              </w:rPr>
              <w:t>Check when Purchased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Notebook, 1 Subject, Wide Ruled, Perforated, 70 ct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Highlighter, Chisel Tip, Green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Highlighter, Chisel Tip, Orange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 xml:space="preserve">Large Pink Eraser, Latex </w:t>
            </w:r>
            <w:r>
              <w:rPr>
                <w:sz w:val="22"/>
                <w:szCs w:val="22"/>
              </w:rPr>
              <w:t>Free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boxes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Facial Tissue, Hypo-Allergenic, 200 ct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boxes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Baby Wipes, 80 ct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pack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Folders, Poly, 2 Pocket, 3 Pack, Blue, Red, Green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box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Crayons 24 ct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574EA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 w:rsidP="00574EAE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Markers, Washable, Classic Colors, </w:t>
            </w:r>
            <w:r w:rsidR="00574EAE">
              <w:rPr>
                <w:sz w:val="22"/>
                <w:szCs w:val="22"/>
              </w:rPr>
              <w:t>Fine Tip</w:t>
            </w:r>
            <w:r>
              <w:rPr>
                <w:sz w:val="22"/>
                <w:szCs w:val="22"/>
              </w:rPr>
              <w:t>, 8/set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 xml:space="preserve">Washable Glue </w:t>
            </w:r>
            <w:r>
              <w:rPr>
                <w:sz w:val="22"/>
                <w:szCs w:val="22"/>
              </w:rPr>
              <w:t>Stick Purple, Dries Clear .77oz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Elmer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Glue, Washable, 7-5/8 oz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doz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#2 Pencils, Sharpened</w:t>
            </w:r>
            <w:r w:rsidR="00574EAE">
              <w:rPr>
                <w:sz w:val="22"/>
                <w:szCs w:val="22"/>
              </w:rPr>
              <w:t>, Ticonderoga brand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Wood Ruler, Inches and Centimeters, No Holes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set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Colored Pencils, Sharpened 12/set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>Double Barrel Pencil and Crayon Sharpener, Canister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Fiskars</w:t>
            </w:r>
            <w:proofErr w:type="spellEnd"/>
            <w:r>
              <w:rPr>
                <w:sz w:val="22"/>
                <w:szCs w:val="22"/>
              </w:rPr>
              <w:t xml:space="preserve"> Scissors for Kids 5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Blunt Tip, Latex Free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574EA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3</w:t>
            </w:r>
            <w:r w:rsidR="006513EE">
              <w:rPr>
                <w:sz w:val="22"/>
                <w:szCs w:val="22"/>
              </w:rPr>
              <w:t xml:space="preserve"> </w:t>
            </w:r>
            <w:proofErr w:type="spellStart"/>
            <w:r w:rsidR="006513EE"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 xml:space="preserve">Jumbo Book Covers 4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(blue, red, green, yellow)</w:t>
            </w:r>
          </w:p>
        </w:tc>
      </w:tr>
      <w:tr w:rsidR="002E3DD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2E3DD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DDD" w:rsidRDefault="006513EE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DDD" w:rsidRDefault="006513EE">
            <w:pPr>
              <w:pStyle w:val="TableStyle2"/>
            </w:pPr>
            <w:r>
              <w:rPr>
                <w:sz w:val="22"/>
                <w:szCs w:val="22"/>
              </w:rPr>
              <w:t xml:space="preserve">Chair Sox, 4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</w:tr>
    </w:tbl>
    <w:p w:rsidR="002E3DDD" w:rsidRDefault="002E3DDD">
      <w:pPr>
        <w:pStyle w:val="Default"/>
      </w:pPr>
    </w:p>
    <w:sectPr w:rsidR="002E3DDD" w:rsidSect="002E3DD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EE" w:rsidRDefault="006513EE" w:rsidP="002E3DDD">
      <w:r>
        <w:separator/>
      </w:r>
    </w:p>
  </w:endnote>
  <w:endnote w:type="continuationSeparator" w:id="0">
    <w:p w:rsidR="006513EE" w:rsidRDefault="006513EE" w:rsidP="002E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DD" w:rsidRDefault="006513EE">
    <w:pPr>
      <w:pStyle w:val="HeaderFooter"/>
      <w:tabs>
        <w:tab w:val="clear" w:pos="9020"/>
        <w:tab w:val="center" w:pos="4680"/>
        <w:tab w:val="right" w:pos="9360"/>
      </w:tabs>
    </w:pPr>
    <w:r>
      <w:t>10300 S. Lawler Avenue, Oak Lawn, IL</w:t>
    </w:r>
    <w:r>
      <w:tab/>
    </w:r>
    <w:r>
      <w:tab/>
    </w:r>
    <w:r>
      <w:t>(708) 425-1656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EE" w:rsidRDefault="006513EE" w:rsidP="002E3DDD">
      <w:r>
        <w:separator/>
      </w:r>
    </w:p>
  </w:footnote>
  <w:footnote w:type="continuationSeparator" w:id="0">
    <w:p w:rsidR="006513EE" w:rsidRDefault="006513EE" w:rsidP="002E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DD" w:rsidRDefault="002E3DD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DD"/>
    <w:rsid w:val="002E3DDD"/>
    <w:rsid w:val="00574EAE"/>
    <w:rsid w:val="0065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D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DDD"/>
    <w:rPr>
      <w:u w:val="single"/>
    </w:rPr>
  </w:style>
  <w:style w:type="paragraph" w:customStyle="1" w:styleId="HeaderFooter">
    <w:name w:val="Header &amp; Footer"/>
    <w:rsid w:val="002E3D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2E3DDD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sid w:val="002E3DDD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Hayes</dc:creator>
  <cp:lastModifiedBy>mhayes</cp:lastModifiedBy>
  <cp:revision>2</cp:revision>
  <dcterms:created xsi:type="dcterms:W3CDTF">2018-06-27T18:31:00Z</dcterms:created>
  <dcterms:modified xsi:type="dcterms:W3CDTF">2018-06-27T18:31:00Z</dcterms:modified>
</cp:coreProperties>
</file>