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1D" w:rsidRDefault="0036271D">
      <w:pPr>
        <w:pStyle w:val="Default"/>
        <w:rPr>
          <w:sz w:val="16"/>
          <w:szCs w:val="16"/>
        </w:rPr>
      </w:pPr>
      <w:r>
        <w:rPr>
          <w:sz w:val="16"/>
          <w:szCs w:val="16"/>
        </w:rPr>
        <w:pict>
          <v:rect id="_x0000_s1026" style="position:absolute;margin-left:-41.3pt;margin-top:30.4pt;width:550.5pt;height:731.2pt;z-index:251659264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>
        <w:rPr>
          <w:sz w:val="16"/>
          <w:szCs w:val="16"/>
        </w:rPr>
        <w:pict>
          <v:rect id="_x0000_s1027" style="position:absolute;margin-left:-30.1pt;margin-top:38.4pt;width:528.2pt;height:715.1pt;z-index:251660288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 w:rsidR="00C740DB">
        <w:rPr>
          <w:noProof/>
          <w:sz w:val="16"/>
          <w:szCs w:val="1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2649874</wp:posOffset>
            </wp:positionH>
            <wp:positionV relativeFrom="page">
              <wp:posOffset>914400</wp:posOffset>
            </wp:positionV>
            <wp:extent cx="631151" cy="776315"/>
            <wp:effectExtent l="0" t="0" r="0" b="0"/>
            <wp:wrapThrough wrapText="bothSides" distL="152400" distR="152400">
              <wp:wrapPolygon edited="1">
                <wp:start x="10368" y="0"/>
                <wp:lineTo x="15120" y="878"/>
                <wp:lineTo x="20736" y="1054"/>
                <wp:lineTo x="20088" y="11766"/>
                <wp:lineTo x="19224" y="13522"/>
                <wp:lineTo x="20736" y="14049"/>
                <wp:lineTo x="21168" y="15980"/>
                <wp:lineTo x="18360" y="17561"/>
                <wp:lineTo x="18360" y="18088"/>
                <wp:lineTo x="17712" y="18615"/>
                <wp:lineTo x="16632" y="19844"/>
                <wp:lineTo x="11448" y="21249"/>
                <wp:lineTo x="9720" y="21249"/>
                <wp:lineTo x="7560" y="20371"/>
                <wp:lineTo x="3888" y="19317"/>
                <wp:lineTo x="3672" y="18088"/>
                <wp:lineTo x="2808" y="17561"/>
                <wp:lineTo x="2808" y="17210"/>
                <wp:lineTo x="0" y="15805"/>
                <wp:lineTo x="1296" y="13522"/>
                <wp:lineTo x="2160" y="13171"/>
                <wp:lineTo x="864" y="9483"/>
                <wp:lineTo x="864" y="878"/>
                <wp:lineTo x="8856" y="527"/>
                <wp:lineTo x="10368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eader-filtere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51" cy="776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6271D" w:rsidRDefault="0036271D">
      <w:pPr>
        <w:pStyle w:val="Default"/>
        <w:jc w:val="center"/>
        <w:rPr>
          <w:sz w:val="42"/>
          <w:szCs w:val="42"/>
        </w:rPr>
      </w:pPr>
    </w:p>
    <w:p w:rsidR="0036271D" w:rsidRDefault="0036271D">
      <w:pPr>
        <w:pStyle w:val="Default"/>
        <w:jc w:val="center"/>
        <w:rPr>
          <w:sz w:val="42"/>
          <w:szCs w:val="42"/>
        </w:rPr>
      </w:pPr>
    </w:p>
    <w:p w:rsidR="0036271D" w:rsidRDefault="0036271D">
      <w:pPr>
        <w:pStyle w:val="Default"/>
        <w:spacing w:line="288" w:lineRule="auto"/>
        <w:jc w:val="center"/>
        <w:rPr>
          <w:sz w:val="42"/>
          <w:szCs w:val="42"/>
        </w:rPr>
      </w:pPr>
    </w:p>
    <w:p w:rsidR="0036271D" w:rsidRDefault="00C740DB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St. </w:t>
      </w:r>
      <w:proofErr w:type="spellStart"/>
      <w:r>
        <w:rPr>
          <w:sz w:val="42"/>
          <w:szCs w:val="42"/>
        </w:rPr>
        <w:t>Linus</w:t>
      </w:r>
      <w:proofErr w:type="spellEnd"/>
      <w:r>
        <w:rPr>
          <w:sz w:val="42"/>
          <w:szCs w:val="42"/>
        </w:rPr>
        <w:t xml:space="preserve"> School</w:t>
      </w:r>
    </w:p>
    <w:p w:rsidR="0036271D" w:rsidRDefault="00C740DB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>Kindergarten Supply List</w:t>
      </w:r>
    </w:p>
    <w:p w:rsidR="0036271D" w:rsidRDefault="0036271D">
      <w:pPr>
        <w:pStyle w:val="Default"/>
        <w:spacing w:line="288" w:lineRule="auto"/>
        <w:jc w:val="center"/>
      </w:pPr>
    </w:p>
    <w:p w:rsidR="0036271D" w:rsidRDefault="0036271D">
      <w:pPr>
        <w:pStyle w:val="Default"/>
        <w:rPr>
          <w:sz w:val="32"/>
          <w:szCs w:val="32"/>
        </w:rPr>
      </w:pPr>
    </w:p>
    <w:p w:rsidR="0036271D" w:rsidRDefault="0036271D">
      <w:pPr>
        <w:pStyle w:val="Default"/>
        <w:rPr>
          <w:sz w:val="32"/>
          <w:szCs w:val="32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90"/>
        <w:gridCol w:w="1079"/>
        <w:gridCol w:w="7086"/>
      </w:tblGrid>
      <w:tr w:rsidR="0036271D">
        <w:trPr>
          <w:trHeight w:val="445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C740DB">
            <w:pPr>
              <w:pStyle w:val="TableStyle2"/>
            </w:pPr>
            <w:r>
              <w:rPr>
                <w:i/>
                <w:iCs/>
                <w:sz w:val="18"/>
                <w:szCs w:val="18"/>
              </w:rPr>
              <w:t>Check when Purchased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C740D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C740DB">
            <w:pPr>
              <w:pStyle w:val="TableStyle2"/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36271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36271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C740D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rolls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C740DB">
            <w:pPr>
              <w:pStyle w:val="TableStyle2"/>
            </w:pPr>
            <w:r>
              <w:rPr>
                <w:sz w:val="22"/>
                <w:szCs w:val="22"/>
              </w:rPr>
              <w:t>Paper Towels, 2 ply, 85 sheets</w:t>
            </w:r>
          </w:p>
        </w:tc>
      </w:tr>
      <w:tr w:rsidR="0036271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36271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C740D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boxes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C740DB">
            <w:pPr>
              <w:pStyle w:val="TableStyle2"/>
            </w:pPr>
            <w:r>
              <w:rPr>
                <w:sz w:val="22"/>
                <w:szCs w:val="22"/>
              </w:rPr>
              <w:t>Baby Wipes, Aloe, Soft Scented, 80 ct Tub</w:t>
            </w:r>
          </w:p>
        </w:tc>
      </w:tr>
      <w:tr w:rsidR="0036271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36271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C740D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C740DB">
            <w:pPr>
              <w:pStyle w:val="TableStyle2"/>
            </w:pPr>
            <w:r>
              <w:rPr>
                <w:sz w:val="22"/>
                <w:szCs w:val="22"/>
              </w:rPr>
              <w:t>Large Pink Eraser, Latex Free</w:t>
            </w:r>
          </w:p>
        </w:tc>
      </w:tr>
      <w:tr w:rsidR="0036271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36271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C740D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boxes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C740DB">
            <w:pPr>
              <w:pStyle w:val="TableStyle2"/>
            </w:pPr>
            <w:r>
              <w:rPr>
                <w:sz w:val="22"/>
                <w:szCs w:val="22"/>
              </w:rPr>
              <w:t xml:space="preserve">Facial Tissue, </w:t>
            </w:r>
            <w:r>
              <w:rPr>
                <w:sz w:val="22"/>
                <w:szCs w:val="22"/>
              </w:rPr>
              <w:t>Hypo-Allergenic, 200 ct</w:t>
            </w:r>
          </w:p>
        </w:tc>
      </w:tr>
      <w:tr w:rsidR="0036271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36271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C740D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pack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990445">
            <w:pPr>
              <w:pStyle w:val="TableStyle2"/>
            </w:pPr>
            <w:r>
              <w:rPr>
                <w:sz w:val="22"/>
                <w:szCs w:val="22"/>
              </w:rPr>
              <w:t>Antibacterial wipes canister 40 ct Fresh ’n up</w:t>
            </w:r>
          </w:p>
        </w:tc>
      </w:tr>
      <w:tr w:rsidR="0036271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36271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C740D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pack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C740DB">
            <w:pPr>
              <w:pStyle w:val="TableStyle2"/>
            </w:pPr>
            <w:r>
              <w:rPr>
                <w:sz w:val="22"/>
                <w:szCs w:val="22"/>
              </w:rPr>
              <w:t>Folders, Poly, 2 Pocket, 4 Pack, Blue, Red, Green, Yellow</w:t>
            </w:r>
          </w:p>
        </w:tc>
      </w:tr>
      <w:tr w:rsidR="0036271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36271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99044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3</w:t>
            </w:r>
            <w:r w:rsidR="00C740DB">
              <w:rPr>
                <w:sz w:val="22"/>
                <w:szCs w:val="22"/>
              </w:rPr>
              <w:t xml:space="preserve"> box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C740DB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Crayons 24 ct</w:t>
            </w:r>
          </w:p>
        </w:tc>
      </w:tr>
      <w:tr w:rsidR="0036271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36271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C740D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C740DB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Markers, Washable, Classic Colors, Wide Tip, 8/set</w:t>
            </w:r>
          </w:p>
        </w:tc>
      </w:tr>
      <w:tr w:rsidR="0036271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36271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99044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C740DB">
            <w:pPr>
              <w:pStyle w:val="TableStyle2"/>
            </w:pPr>
            <w:r>
              <w:rPr>
                <w:sz w:val="22"/>
                <w:szCs w:val="22"/>
              </w:rPr>
              <w:t>Washable Glue Stick .74oz</w:t>
            </w:r>
          </w:p>
        </w:tc>
      </w:tr>
      <w:tr w:rsidR="0036271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36271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C740D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C740DB">
            <w:pPr>
              <w:pStyle w:val="TableStyle2"/>
            </w:pPr>
            <w:r>
              <w:rPr>
                <w:sz w:val="22"/>
                <w:szCs w:val="22"/>
              </w:rPr>
              <w:t>#2 Pencils, Unsharpened, All Wood</w:t>
            </w:r>
          </w:p>
        </w:tc>
      </w:tr>
      <w:tr w:rsidR="0036271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36271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C740D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C740DB">
            <w:pPr>
              <w:pStyle w:val="TableStyle2"/>
            </w:pPr>
            <w:r>
              <w:rPr>
                <w:sz w:val="22"/>
                <w:szCs w:val="22"/>
              </w:rPr>
              <w:t>Westcott Scissors for Kids 5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Blunt Tip, Latex Free</w:t>
            </w:r>
          </w:p>
        </w:tc>
      </w:tr>
      <w:tr w:rsidR="0036271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36271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71D" w:rsidRDefault="00C740D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71D" w:rsidRDefault="00C740DB">
            <w:pPr>
              <w:pStyle w:val="TableStyle2"/>
            </w:pPr>
            <w:r>
              <w:rPr>
                <w:sz w:val="22"/>
                <w:szCs w:val="22"/>
              </w:rPr>
              <w:t>Pencil Case, 3 Hole, 10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x7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Mesh Front</w:t>
            </w:r>
          </w:p>
        </w:tc>
      </w:tr>
    </w:tbl>
    <w:p w:rsidR="0036271D" w:rsidRDefault="0036271D">
      <w:pPr>
        <w:pStyle w:val="Default"/>
      </w:pPr>
    </w:p>
    <w:sectPr w:rsidR="0036271D" w:rsidSect="0036271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DB" w:rsidRDefault="00C740DB" w:rsidP="0036271D">
      <w:r>
        <w:separator/>
      </w:r>
    </w:p>
  </w:endnote>
  <w:endnote w:type="continuationSeparator" w:id="0">
    <w:p w:rsidR="00C740DB" w:rsidRDefault="00C740DB" w:rsidP="0036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1D" w:rsidRDefault="00C740DB">
    <w:pPr>
      <w:pStyle w:val="HeaderFooter"/>
      <w:tabs>
        <w:tab w:val="clear" w:pos="9020"/>
        <w:tab w:val="center" w:pos="4680"/>
        <w:tab w:val="right" w:pos="9360"/>
      </w:tabs>
    </w:pPr>
    <w:r>
      <w:t>10300 S. Lawler Avenue, Oak Lawn, IL</w:t>
    </w:r>
    <w:r>
      <w:tab/>
    </w:r>
    <w:r>
      <w:tab/>
    </w:r>
    <w:r>
      <w:t xml:space="preserve">(708) </w:t>
    </w:r>
    <w:r>
      <w:t>425-1656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DB" w:rsidRDefault="00C740DB" w:rsidP="0036271D">
      <w:r>
        <w:separator/>
      </w:r>
    </w:p>
  </w:footnote>
  <w:footnote w:type="continuationSeparator" w:id="0">
    <w:p w:rsidR="00C740DB" w:rsidRDefault="00C740DB" w:rsidP="00362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1D" w:rsidRDefault="003627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71D"/>
    <w:rsid w:val="0036271D"/>
    <w:rsid w:val="00990445"/>
    <w:rsid w:val="00C7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27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71D"/>
    <w:rPr>
      <w:u w:val="single"/>
    </w:rPr>
  </w:style>
  <w:style w:type="paragraph" w:customStyle="1" w:styleId="HeaderFooter">
    <w:name w:val="Header &amp; Footer"/>
    <w:rsid w:val="0036271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36271D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sid w:val="0036271D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Hayes</dc:creator>
  <cp:lastModifiedBy>mhayes</cp:lastModifiedBy>
  <cp:revision>2</cp:revision>
  <dcterms:created xsi:type="dcterms:W3CDTF">2018-06-27T18:25:00Z</dcterms:created>
  <dcterms:modified xsi:type="dcterms:W3CDTF">2018-06-27T18:25:00Z</dcterms:modified>
</cp:coreProperties>
</file>