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35" w:rsidRDefault="00957635">
      <w:r w:rsidRPr="00957635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7635" w:rsidRDefault="00957635">
      <w:r>
        <w:t>3</w:t>
      </w:r>
      <w:r w:rsidRPr="00957635">
        <w:rPr>
          <w:vertAlign w:val="superscript"/>
        </w:rPr>
        <w:t>rd</w:t>
      </w:r>
      <w:r>
        <w:t xml:space="preserve"> Grade Scores</w:t>
      </w:r>
    </w:p>
    <w:p w:rsidR="00957635" w:rsidRDefault="00957635"/>
    <w:p w:rsidR="00957635" w:rsidRDefault="0095763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3D59" w:rsidRDefault="00957635" w:rsidP="00957635">
      <w:r>
        <w:t>4</w:t>
      </w:r>
      <w:r w:rsidRPr="00957635">
        <w:rPr>
          <w:vertAlign w:val="superscript"/>
        </w:rPr>
        <w:t>th</w:t>
      </w:r>
      <w:r>
        <w:t xml:space="preserve"> Grade Scores</w:t>
      </w:r>
    </w:p>
    <w:p w:rsidR="0087380C" w:rsidRDefault="0087380C" w:rsidP="00957635"/>
    <w:p w:rsidR="0087380C" w:rsidRDefault="0087380C" w:rsidP="00957635"/>
    <w:p w:rsidR="0087380C" w:rsidRDefault="0087380C" w:rsidP="00957635">
      <w:r w:rsidRPr="0087380C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380C" w:rsidRDefault="0087380C" w:rsidP="0087380C">
      <w:r>
        <w:t>5</w:t>
      </w:r>
      <w:r w:rsidRPr="00C429FB">
        <w:rPr>
          <w:vertAlign w:val="superscript"/>
        </w:rPr>
        <w:t>th</w:t>
      </w:r>
      <w:r>
        <w:t xml:space="preserve"> Grade Scores</w:t>
      </w:r>
    </w:p>
    <w:p w:rsidR="0087380C" w:rsidRDefault="0087380C" w:rsidP="00957635">
      <w:r w:rsidRPr="0087380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380C" w:rsidRPr="00957635" w:rsidRDefault="0087380C" w:rsidP="0087380C">
      <w:r>
        <w:t>6</w:t>
      </w:r>
      <w:r w:rsidRPr="00C429FB">
        <w:rPr>
          <w:vertAlign w:val="superscript"/>
        </w:rPr>
        <w:t>th</w:t>
      </w:r>
      <w:r>
        <w:t xml:space="preserve"> Grade Scores</w:t>
      </w:r>
    </w:p>
    <w:p w:rsidR="0087380C" w:rsidRDefault="0087380C" w:rsidP="00957635"/>
    <w:p w:rsidR="0087380C" w:rsidRDefault="0087380C" w:rsidP="00957635"/>
    <w:p w:rsidR="0087380C" w:rsidRDefault="0087380C" w:rsidP="00957635"/>
    <w:p w:rsidR="0087380C" w:rsidRDefault="0087380C" w:rsidP="00957635">
      <w:r w:rsidRPr="0087380C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380C" w:rsidRDefault="0087380C" w:rsidP="0087380C">
      <w:r>
        <w:t>7</w:t>
      </w:r>
      <w:r w:rsidRPr="00C429FB">
        <w:rPr>
          <w:vertAlign w:val="superscript"/>
        </w:rPr>
        <w:t>th</w:t>
      </w:r>
      <w:r>
        <w:t xml:space="preserve"> Grade Scores</w:t>
      </w:r>
    </w:p>
    <w:p w:rsidR="0087380C" w:rsidRDefault="0087380C" w:rsidP="00957635"/>
    <w:p w:rsidR="0087380C" w:rsidRDefault="0087380C" w:rsidP="00957635">
      <w:r w:rsidRPr="0087380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380C" w:rsidRPr="00957635" w:rsidRDefault="0087380C" w:rsidP="0087380C">
      <w:r>
        <w:t>8</w:t>
      </w:r>
      <w:r w:rsidRPr="00C429FB">
        <w:rPr>
          <w:vertAlign w:val="superscript"/>
        </w:rPr>
        <w:t>th</w:t>
      </w:r>
      <w:r>
        <w:t xml:space="preserve"> Grade Scores</w:t>
      </w:r>
    </w:p>
    <w:p w:rsidR="0087380C" w:rsidRPr="00957635" w:rsidRDefault="0087380C" w:rsidP="00957635"/>
    <w:sectPr w:rsidR="0087380C" w:rsidRPr="00957635" w:rsidSect="00003D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46" w:rsidRDefault="00C76746" w:rsidP="00957635">
      <w:pPr>
        <w:spacing w:after="0" w:line="240" w:lineRule="auto"/>
      </w:pPr>
      <w:r>
        <w:separator/>
      </w:r>
    </w:p>
  </w:endnote>
  <w:endnote w:type="continuationSeparator" w:id="0">
    <w:p w:rsidR="00C76746" w:rsidRDefault="00C76746" w:rsidP="0095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D1" w:rsidRDefault="00F41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D1" w:rsidRDefault="00F41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D1" w:rsidRDefault="00F41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46" w:rsidRDefault="00C76746" w:rsidP="00957635">
      <w:pPr>
        <w:spacing w:after="0" w:line="240" w:lineRule="auto"/>
      </w:pPr>
      <w:r>
        <w:separator/>
      </w:r>
    </w:p>
  </w:footnote>
  <w:footnote w:type="continuationSeparator" w:id="0">
    <w:p w:rsidR="00C76746" w:rsidRDefault="00C76746" w:rsidP="0095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D1" w:rsidRDefault="00F41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5" w:rsidRDefault="009A6D72">
    <w:pPr>
      <w:pStyle w:val="Header"/>
    </w:pPr>
    <w:r>
      <w:t xml:space="preserve">St. </w:t>
    </w:r>
    <w:proofErr w:type="spellStart"/>
    <w:r>
      <w:t>Linus</w:t>
    </w:r>
    <w:proofErr w:type="spellEnd"/>
    <w:r>
      <w:t xml:space="preserve"> </w:t>
    </w:r>
    <w:r w:rsidR="00F411D1">
      <w:t xml:space="preserve">2017-2018 </w:t>
    </w:r>
    <w:r w:rsidR="00957635">
      <w:t>Aspire Scores Comparison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D1" w:rsidRDefault="00F411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35"/>
    <w:rsid w:val="00003D59"/>
    <w:rsid w:val="001124D7"/>
    <w:rsid w:val="004B66C3"/>
    <w:rsid w:val="00502895"/>
    <w:rsid w:val="005D77D8"/>
    <w:rsid w:val="006644D0"/>
    <w:rsid w:val="0087380C"/>
    <w:rsid w:val="00957635"/>
    <w:rsid w:val="009A6D72"/>
    <w:rsid w:val="009F68BB"/>
    <w:rsid w:val="00AC4481"/>
    <w:rsid w:val="00C76746"/>
    <w:rsid w:val="00D87D33"/>
    <w:rsid w:val="00EA4391"/>
    <w:rsid w:val="00F411D1"/>
    <w:rsid w:val="00FB5ABC"/>
    <w:rsid w:val="00FD1A95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635"/>
  </w:style>
  <w:style w:type="paragraph" w:styleId="Footer">
    <w:name w:val="footer"/>
    <w:basedOn w:val="Normal"/>
    <w:link w:val="FooterChar"/>
    <w:uiPriority w:val="99"/>
    <w:semiHidden/>
    <w:unhideWhenUsed/>
    <w:rsid w:val="0095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'Sheet1'!$B$1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'Sheet1'!$A$2:$A$5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420</c:v>
                </c:pt>
                <c:pt idx="1">
                  <c:v>415</c:v>
                </c:pt>
                <c:pt idx="2">
                  <c:v>415</c:v>
                </c:pt>
                <c:pt idx="3">
                  <c:v>418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'Sheet1'!$A$2:$A$5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'Sheet1'!$C$2:$C$5</c:f>
              <c:numCache>
                <c:formatCode>General</c:formatCode>
                <c:ptCount val="4"/>
                <c:pt idx="0">
                  <c:v>419</c:v>
                </c:pt>
                <c:pt idx="1">
                  <c:v>413</c:v>
                </c:pt>
                <c:pt idx="2">
                  <c:v>415</c:v>
                </c:pt>
                <c:pt idx="3">
                  <c:v>417</c:v>
                </c:pt>
              </c:numCache>
            </c:numRef>
          </c:val>
        </c:ser>
        <c:ser>
          <c:idx val="2"/>
          <c:order val="2"/>
          <c:tx>
            <c:strRef>
              <c:f>'Sheet1'!$D$1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'Sheet1'!$A$2:$A$5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'Sheet1'!$D$2:$D$5</c:f>
              <c:numCache>
                <c:formatCode>General</c:formatCode>
                <c:ptCount val="4"/>
                <c:pt idx="0">
                  <c:v>417</c:v>
                </c:pt>
                <c:pt idx="1">
                  <c:v>413</c:v>
                </c:pt>
                <c:pt idx="2">
                  <c:v>414</c:v>
                </c:pt>
                <c:pt idx="3">
                  <c:v>415</c:v>
                </c:pt>
              </c:numCache>
            </c:numRef>
          </c:val>
        </c:ser>
        <c:axId val="82229120"/>
        <c:axId val="82230656"/>
      </c:barChart>
      <c:catAx>
        <c:axId val="82229120"/>
        <c:scaling>
          <c:orientation val="minMax"/>
        </c:scaling>
        <c:axPos val="b"/>
        <c:tickLblPos val="nextTo"/>
        <c:crossAx val="82230656"/>
        <c:crosses val="autoZero"/>
        <c:auto val="1"/>
        <c:lblAlgn val="ctr"/>
        <c:lblOffset val="100"/>
      </c:catAx>
      <c:valAx>
        <c:axId val="82230656"/>
        <c:scaling>
          <c:orientation val="minMax"/>
        </c:scaling>
        <c:axPos val="l"/>
        <c:majorGridlines/>
        <c:numFmt formatCode="General" sourceLinked="1"/>
        <c:tickLblPos val="nextTo"/>
        <c:crossAx val="82229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424</c:v>
                </c:pt>
                <c:pt idx="1">
                  <c:v>417</c:v>
                </c:pt>
                <c:pt idx="2">
                  <c:v>417</c:v>
                </c:pt>
                <c:pt idx="3">
                  <c:v>420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423</c:v>
                </c:pt>
                <c:pt idx="1">
                  <c:v>417</c:v>
                </c:pt>
                <c:pt idx="2">
                  <c:v>417</c:v>
                </c:pt>
                <c:pt idx="3">
                  <c:v>420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420</c:v>
                </c:pt>
                <c:pt idx="1">
                  <c:v>415</c:v>
                </c:pt>
                <c:pt idx="2">
                  <c:v>416</c:v>
                </c:pt>
                <c:pt idx="3">
                  <c:v>418</c:v>
                </c:pt>
              </c:numCache>
            </c:numRef>
          </c:val>
        </c:ser>
        <c:axId val="83124608"/>
        <c:axId val="83126144"/>
      </c:barChart>
      <c:catAx>
        <c:axId val="83124608"/>
        <c:scaling>
          <c:orientation val="minMax"/>
        </c:scaling>
        <c:axPos val="b"/>
        <c:tickLblPos val="nextTo"/>
        <c:crossAx val="83126144"/>
        <c:crosses val="autoZero"/>
        <c:auto val="1"/>
        <c:lblAlgn val="ctr"/>
        <c:lblOffset val="100"/>
      </c:catAx>
      <c:valAx>
        <c:axId val="83126144"/>
        <c:scaling>
          <c:orientation val="minMax"/>
        </c:scaling>
        <c:axPos val="l"/>
        <c:majorGridlines/>
        <c:numFmt formatCode="General" sourceLinked="1"/>
        <c:tickLblPos val="nextTo"/>
        <c:crossAx val="8312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426</c:v>
                </c:pt>
                <c:pt idx="1">
                  <c:v>421</c:v>
                </c:pt>
                <c:pt idx="2">
                  <c:v>417</c:v>
                </c:pt>
                <c:pt idx="3">
                  <c:v>423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425</c:v>
                </c:pt>
                <c:pt idx="1">
                  <c:v>420</c:v>
                </c:pt>
                <c:pt idx="2">
                  <c:v>419</c:v>
                </c:pt>
                <c:pt idx="3">
                  <c:v>423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423</c:v>
                </c:pt>
                <c:pt idx="1">
                  <c:v>418</c:v>
                </c:pt>
                <c:pt idx="2">
                  <c:v>418</c:v>
                </c:pt>
                <c:pt idx="3">
                  <c:v>415</c:v>
                </c:pt>
              </c:numCache>
            </c:numRef>
          </c:val>
        </c:ser>
        <c:axId val="83147392"/>
        <c:axId val="83243392"/>
      </c:barChart>
      <c:catAx>
        <c:axId val="83147392"/>
        <c:scaling>
          <c:orientation val="minMax"/>
        </c:scaling>
        <c:axPos val="b"/>
        <c:tickLblPos val="nextTo"/>
        <c:crossAx val="83243392"/>
        <c:crosses val="autoZero"/>
        <c:auto val="1"/>
        <c:lblAlgn val="ctr"/>
        <c:lblOffset val="100"/>
      </c:catAx>
      <c:valAx>
        <c:axId val="83243392"/>
        <c:scaling>
          <c:orientation val="minMax"/>
        </c:scaling>
        <c:axPos val="l"/>
        <c:majorGridlines/>
        <c:numFmt formatCode="General" sourceLinked="1"/>
        <c:tickLblPos val="nextTo"/>
        <c:crossAx val="83147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431</c:v>
                </c:pt>
                <c:pt idx="1">
                  <c:v>424</c:v>
                </c:pt>
                <c:pt idx="2">
                  <c:v>423</c:v>
                </c:pt>
                <c:pt idx="3">
                  <c:v>426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429</c:v>
                </c:pt>
                <c:pt idx="1">
                  <c:v>422</c:v>
                </c:pt>
                <c:pt idx="2">
                  <c:v>423</c:v>
                </c:pt>
                <c:pt idx="3">
                  <c:v>424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425</c:v>
                </c:pt>
                <c:pt idx="1">
                  <c:v>420</c:v>
                </c:pt>
                <c:pt idx="2">
                  <c:v>421</c:v>
                </c:pt>
                <c:pt idx="3">
                  <c:v>422</c:v>
                </c:pt>
              </c:numCache>
            </c:numRef>
          </c:val>
        </c:ser>
        <c:axId val="83289216"/>
        <c:axId val="83290752"/>
      </c:barChart>
      <c:catAx>
        <c:axId val="83289216"/>
        <c:scaling>
          <c:orientation val="minMax"/>
        </c:scaling>
        <c:axPos val="b"/>
        <c:tickLblPos val="nextTo"/>
        <c:crossAx val="83290752"/>
        <c:crosses val="autoZero"/>
        <c:auto val="1"/>
        <c:lblAlgn val="ctr"/>
        <c:lblOffset val="100"/>
      </c:catAx>
      <c:valAx>
        <c:axId val="83290752"/>
        <c:scaling>
          <c:orientation val="minMax"/>
        </c:scaling>
        <c:axPos val="l"/>
        <c:majorGridlines/>
        <c:numFmt formatCode="General" sourceLinked="1"/>
        <c:tickLblPos val="nextTo"/>
        <c:crossAx val="83289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432</c:v>
                </c:pt>
                <c:pt idx="1">
                  <c:v>424</c:v>
                </c:pt>
                <c:pt idx="2">
                  <c:v>424</c:v>
                </c:pt>
                <c:pt idx="3">
                  <c:v>427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432</c:v>
                </c:pt>
                <c:pt idx="1">
                  <c:v>424</c:v>
                </c:pt>
                <c:pt idx="2">
                  <c:v>424</c:v>
                </c:pt>
                <c:pt idx="3">
                  <c:v>427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427</c:v>
                </c:pt>
                <c:pt idx="1">
                  <c:v>423</c:v>
                </c:pt>
                <c:pt idx="2">
                  <c:v>421</c:v>
                </c:pt>
                <c:pt idx="3">
                  <c:v>422</c:v>
                </c:pt>
              </c:numCache>
            </c:numRef>
          </c:val>
        </c:ser>
        <c:axId val="82197888"/>
        <c:axId val="83199104"/>
      </c:barChart>
      <c:catAx>
        <c:axId val="82197888"/>
        <c:scaling>
          <c:orientation val="minMax"/>
        </c:scaling>
        <c:axPos val="b"/>
        <c:tickLblPos val="nextTo"/>
        <c:crossAx val="83199104"/>
        <c:crosses val="autoZero"/>
        <c:auto val="1"/>
        <c:lblAlgn val="ctr"/>
        <c:lblOffset val="100"/>
      </c:catAx>
      <c:valAx>
        <c:axId val="83199104"/>
        <c:scaling>
          <c:orientation val="minMax"/>
        </c:scaling>
        <c:axPos val="l"/>
        <c:majorGridlines/>
        <c:numFmt formatCode="General" sourceLinked="1"/>
        <c:tickLblPos val="nextTo"/>
        <c:crossAx val="82197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St. Linus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433</c:v>
                </c:pt>
                <c:pt idx="1">
                  <c:v>427</c:v>
                </c:pt>
                <c:pt idx="2">
                  <c:v>427</c:v>
                </c:pt>
                <c:pt idx="3">
                  <c:v>428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AOC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432</c:v>
                </c:pt>
                <c:pt idx="1">
                  <c:v>426</c:v>
                </c:pt>
                <c:pt idx="2">
                  <c:v>427</c:v>
                </c:pt>
                <c:pt idx="3">
                  <c:v>428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National 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English</c:v>
                </c:pt>
                <c:pt idx="1">
                  <c:v>Reading</c:v>
                </c:pt>
                <c:pt idx="2">
                  <c:v>Math</c:v>
                </c:pt>
                <c:pt idx="3">
                  <c:v>Science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428</c:v>
                </c:pt>
                <c:pt idx="1">
                  <c:v>423</c:v>
                </c:pt>
                <c:pt idx="2">
                  <c:v>423</c:v>
                </c:pt>
                <c:pt idx="3">
                  <c:v>424</c:v>
                </c:pt>
              </c:numCache>
            </c:numRef>
          </c:val>
        </c:ser>
        <c:axId val="83187584"/>
        <c:axId val="83189120"/>
      </c:barChart>
      <c:catAx>
        <c:axId val="83187584"/>
        <c:scaling>
          <c:orientation val="minMax"/>
        </c:scaling>
        <c:axPos val="b"/>
        <c:tickLblPos val="nextTo"/>
        <c:crossAx val="83189120"/>
        <c:crosses val="autoZero"/>
        <c:auto val="1"/>
        <c:lblAlgn val="ctr"/>
        <c:lblOffset val="100"/>
      </c:catAx>
      <c:valAx>
        <c:axId val="83189120"/>
        <c:scaling>
          <c:orientation val="minMax"/>
        </c:scaling>
        <c:axPos val="l"/>
        <c:majorGridlines/>
        <c:numFmt formatCode="General" sourceLinked="1"/>
        <c:tickLblPos val="nextTo"/>
        <c:crossAx val="8318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mhayes</dc:creator>
  <cp:lastModifiedBy>mhayes</cp:lastModifiedBy>
  <cp:revision>2</cp:revision>
  <cp:lastPrinted>2018-09-19T17:45:00Z</cp:lastPrinted>
  <dcterms:created xsi:type="dcterms:W3CDTF">2018-09-19T18:04:00Z</dcterms:created>
  <dcterms:modified xsi:type="dcterms:W3CDTF">2018-09-19T18:04:00Z</dcterms:modified>
</cp:coreProperties>
</file>